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0B" w:rsidRDefault="002F050B" w:rsidP="002F05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2F050B" w:rsidRDefault="002F050B" w:rsidP="002F05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E31F2" w:rsidRPr="0087229F" w:rsidRDefault="005E31F2" w:rsidP="002F0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229F">
        <w:rPr>
          <w:rFonts w:ascii="Times New Roman" w:eastAsia="Calibri" w:hAnsi="Times New Roman" w:cs="Times New Roman"/>
          <w:b/>
          <w:sz w:val="24"/>
          <w:szCs w:val="24"/>
        </w:rPr>
        <w:t>OBRAZLOŽENJE</w:t>
      </w:r>
      <w:r w:rsidR="0087229F" w:rsidRPr="0087229F">
        <w:rPr>
          <w:rFonts w:ascii="Times New Roman" w:eastAsia="Calibri" w:hAnsi="Times New Roman" w:cs="Times New Roman"/>
          <w:b/>
          <w:sz w:val="24"/>
          <w:szCs w:val="24"/>
        </w:rPr>
        <w:t xml:space="preserve"> ZA E-SAVJETOVANJE</w:t>
      </w:r>
    </w:p>
    <w:p w:rsidR="002F050B" w:rsidRPr="0087229F" w:rsidRDefault="002F050B" w:rsidP="002F05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050B" w:rsidRPr="0087229F" w:rsidRDefault="002F050B" w:rsidP="002F05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4A84" w:rsidRPr="0087229F" w:rsidRDefault="008D5075" w:rsidP="008D507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29F">
        <w:rPr>
          <w:rFonts w:ascii="Times New Roman" w:eastAsia="Calibri" w:hAnsi="Times New Roman" w:cs="Times New Roman"/>
          <w:sz w:val="24"/>
          <w:szCs w:val="24"/>
        </w:rPr>
        <w:t>P</w:t>
      </w:r>
      <w:r w:rsidR="0087229F">
        <w:rPr>
          <w:rFonts w:ascii="Times New Roman" w:eastAsia="Calibri" w:hAnsi="Times New Roman" w:cs="Times New Roman"/>
          <w:sz w:val="24"/>
          <w:szCs w:val="24"/>
        </w:rPr>
        <w:t>ravilnik o izmjenama P</w:t>
      </w:r>
      <w:r w:rsidRPr="0087229F">
        <w:rPr>
          <w:rFonts w:ascii="Times New Roman" w:eastAsia="Calibri" w:hAnsi="Times New Roman" w:cs="Times New Roman"/>
          <w:sz w:val="24"/>
          <w:szCs w:val="24"/>
        </w:rPr>
        <w:t xml:space="preserve">ravilnika o kliničkim ispitivanjima lijekova i dobroj kliničkoj praksi </w:t>
      </w:r>
      <w:r w:rsidR="0087229F">
        <w:rPr>
          <w:rFonts w:ascii="Times New Roman" w:eastAsia="Calibri" w:hAnsi="Times New Roman" w:cs="Times New Roman"/>
          <w:sz w:val="24"/>
          <w:szCs w:val="24"/>
        </w:rPr>
        <w:t>dio je</w:t>
      </w:r>
      <w:r w:rsidR="002F050B" w:rsidRPr="008722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A84" w:rsidRPr="0087229F">
        <w:rPr>
          <w:rFonts w:ascii="Times New Roman" w:eastAsia="Calibri" w:hAnsi="Times New Roman" w:cs="Times New Roman"/>
          <w:sz w:val="24"/>
          <w:szCs w:val="24"/>
        </w:rPr>
        <w:t xml:space="preserve">provedbenih  mjera za administrativno rasterećenje gospodarstvenika iz </w:t>
      </w:r>
      <w:r w:rsidR="00624A84" w:rsidRPr="00072502">
        <w:rPr>
          <w:rFonts w:ascii="Times New Roman" w:eastAsia="Calibri" w:hAnsi="Times New Roman" w:cs="Times New Roman"/>
          <w:sz w:val="24"/>
          <w:szCs w:val="24"/>
        </w:rPr>
        <w:t>Akcijskog plana za</w:t>
      </w:r>
      <w:r w:rsidR="0087229F" w:rsidRPr="00072502">
        <w:rPr>
          <w:rFonts w:ascii="Times New Roman" w:eastAsia="Calibri" w:hAnsi="Times New Roman" w:cs="Times New Roman"/>
          <w:sz w:val="24"/>
          <w:szCs w:val="24"/>
        </w:rPr>
        <w:t xml:space="preserve"> smanjenje neporeznih i parafiskalnih davanja</w:t>
      </w:r>
      <w:r w:rsidR="003E4711" w:rsidRPr="00072502">
        <w:rPr>
          <w:rFonts w:ascii="Times New Roman" w:eastAsia="Calibri" w:hAnsi="Times New Roman" w:cs="Times New Roman"/>
          <w:sz w:val="24"/>
          <w:szCs w:val="24"/>
        </w:rPr>
        <w:t>, a</w:t>
      </w:r>
      <w:r w:rsidR="00624A84" w:rsidRPr="00072502">
        <w:rPr>
          <w:rFonts w:ascii="Times New Roman" w:eastAsia="Calibri" w:hAnsi="Times New Roman" w:cs="Times New Roman"/>
          <w:sz w:val="24"/>
          <w:szCs w:val="24"/>
        </w:rPr>
        <w:t xml:space="preserve"> u skladu s projektom Ministarstva gospodarstva</w:t>
      </w:r>
      <w:r w:rsidR="003E4711" w:rsidRPr="00072502">
        <w:rPr>
          <w:rFonts w:ascii="Times New Roman" w:eastAsia="Calibri" w:hAnsi="Times New Roman" w:cs="Times New Roman"/>
          <w:sz w:val="24"/>
          <w:szCs w:val="24"/>
        </w:rPr>
        <w:t xml:space="preserve"> i održivog razvoja – Mjera smanjenja neporeznih i parafiskalnih davanja, mjera pod rednim brojem 33. Upravne pristojbe.</w:t>
      </w:r>
    </w:p>
    <w:p w:rsidR="002F050B" w:rsidRPr="0087229F" w:rsidRDefault="003E4711" w:rsidP="002C721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2F050B" w:rsidRPr="0087229F">
        <w:rPr>
          <w:rFonts w:ascii="Times New Roman" w:eastAsia="Calibri" w:hAnsi="Times New Roman" w:cs="Times New Roman"/>
          <w:sz w:val="24"/>
          <w:szCs w:val="24"/>
        </w:rPr>
        <w:t>redloženim Pravilnik</w:t>
      </w:r>
      <w:r w:rsidR="005E31F2" w:rsidRPr="0087229F">
        <w:rPr>
          <w:rFonts w:ascii="Times New Roman" w:eastAsia="Calibri" w:hAnsi="Times New Roman" w:cs="Times New Roman"/>
          <w:sz w:val="24"/>
          <w:szCs w:val="24"/>
        </w:rPr>
        <w:t>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obuhvaća se</w:t>
      </w:r>
      <w:r w:rsidR="002F050B" w:rsidRPr="008722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provedba mjere ukidanjem</w:t>
      </w:r>
      <w:r w:rsidR="002C721D" w:rsidRPr="0087229F">
        <w:rPr>
          <w:rFonts w:ascii="Times New Roman" w:eastAsia="Calibri" w:hAnsi="Times New Roman" w:cs="Times New Roman"/>
          <w:sz w:val="24"/>
          <w:szCs w:val="24"/>
        </w:rPr>
        <w:t xml:space="preserve"> upravnih pristojbi koje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čine prihod državnog proračuna.</w:t>
      </w:r>
    </w:p>
    <w:p w:rsidR="00021B4E" w:rsidRDefault="00021B4E"/>
    <w:sectPr w:rsidR="00021B4E" w:rsidSect="001462DD">
      <w:footerReference w:type="default" r:id="rId6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2B" w:rsidRDefault="0013732B">
      <w:pPr>
        <w:spacing w:after="0" w:line="240" w:lineRule="auto"/>
      </w:pPr>
      <w:r>
        <w:separator/>
      </w:r>
    </w:p>
  </w:endnote>
  <w:endnote w:type="continuationSeparator" w:id="0">
    <w:p w:rsidR="0013732B" w:rsidRDefault="0013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694445"/>
      <w:docPartObj>
        <w:docPartGallery w:val="Page Numbers (Bottom of Page)"/>
        <w:docPartUnique/>
      </w:docPartObj>
    </w:sdtPr>
    <w:sdtEndPr/>
    <w:sdtContent>
      <w:p w:rsidR="00876541" w:rsidRDefault="002F050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945" w:rsidRPr="00276945">
          <w:rPr>
            <w:noProof/>
            <w:lang w:val="hr-HR"/>
          </w:rPr>
          <w:t>1</w:t>
        </w:r>
        <w:r>
          <w:fldChar w:fldCharType="end"/>
        </w:r>
      </w:p>
    </w:sdtContent>
  </w:sdt>
  <w:p w:rsidR="00876541" w:rsidRDefault="001373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2B" w:rsidRDefault="0013732B">
      <w:pPr>
        <w:spacing w:after="0" w:line="240" w:lineRule="auto"/>
      </w:pPr>
      <w:r>
        <w:separator/>
      </w:r>
    </w:p>
  </w:footnote>
  <w:footnote w:type="continuationSeparator" w:id="0">
    <w:p w:rsidR="0013732B" w:rsidRDefault="00137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5F"/>
    <w:rsid w:val="00003B22"/>
    <w:rsid w:val="00021B4E"/>
    <w:rsid w:val="00072502"/>
    <w:rsid w:val="0013732B"/>
    <w:rsid w:val="0019350D"/>
    <w:rsid w:val="00276945"/>
    <w:rsid w:val="002C721D"/>
    <w:rsid w:val="002F050B"/>
    <w:rsid w:val="00361834"/>
    <w:rsid w:val="003E4711"/>
    <w:rsid w:val="005E31F2"/>
    <w:rsid w:val="00624A84"/>
    <w:rsid w:val="0070721C"/>
    <w:rsid w:val="00747481"/>
    <w:rsid w:val="008004F7"/>
    <w:rsid w:val="0087229F"/>
    <w:rsid w:val="008D5075"/>
    <w:rsid w:val="008F75AD"/>
    <w:rsid w:val="009077E8"/>
    <w:rsid w:val="00946B9B"/>
    <w:rsid w:val="0098760B"/>
    <w:rsid w:val="00996D42"/>
    <w:rsid w:val="00AC5E20"/>
    <w:rsid w:val="00B0561B"/>
    <w:rsid w:val="00B164E2"/>
    <w:rsid w:val="00C0205F"/>
    <w:rsid w:val="00CF14E4"/>
    <w:rsid w:val="00DB3D03"/>
    <w:rsid w:val="00F5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9D235-5F92-4A71-B715-C328A2C9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F050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2F050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Golubić Anita</dc:creator>
  <cp:keywords/>
  <dc:description/>
  <cp:lastModifiedBy>Fistrić Ana</cp:lastModifiedBy>
  <cp:revision>2</cp:revision>
  <dcterms:created xsi:type="dcterms:W3CDTF">2021-05-18T13:48:00Z</dcterms:created>
  <dcterms:modified xsi:type="dcterms:W3CDTF">2021-05-18T13:48:00Z</dcterms:modified>
</cp:coreProperties>
</file>