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27C341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>KOJ</w:t>
      </w:r>
      <w:r w:rsidR="00B61BBE">
        <w:rPr>
          <w:rFonts w:ascii="Times New Roman" w:hAnsi="Times New Roman"/>
          <w:b/>
          <w:sz w:val="24"/>
          <w:szCs w:val="24"/>
        </w:rPr>
        <w:t>E</w:t>
      </w:r>
      <w:r w:rsidR="00872D3A">
        <w:rPr>
          <w:rFonts w:ascii="Times New Roman" w:hAnsi="Times New Roman"/>
          <w:b/>
          <w:sz w:val="24"/>
          <w:szCs w:val="24"/>
        </w:rPr>
        <w:t xml:space="preserve">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1B1C2A32" w:rsidR="007B0B04" w:rsidRDefault="003834EF" w:rsidP="00383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34EF">
        <w:rPr>
          <w:rFonts w:ascii="Times New Roman" w:hAnsi="Times New Roman"/>
          <w:b/>
          <w:sz w:val="24"/>
          <w:szCs w:val="24"/>
        </w:rPr>
        <w:t>Posebni uvjeti Ugovora</w:t>
      </w:r>
    </w:p>
    <w:p w14:paraId="228B7A16" w14:textId="77777777" w:rsidR="003834EF" w:rsidRPr="003834EF" w:rsidRDefault="003834EF" w:rsidP="00383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C876C3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</w:t>
      </w:r>
      <w:r w:rsidR="00C446FC">
        <w:rPr>
          <w:rFonts w:ascii="Times New Roman" w:hAnsi="Times New Roman"/>
          <w:sz w:val="24"/>
          <w:szCs w:val="24"/>
        </w:rPr>
        <w:t xml:space="preserve">Tijelu odgovornom za provedbu financijskog doprinosa </w:t>
      </w:r>
      <w:r w:rsidR="00A64959" w:rsidRPr="00020E6F">
        <w:rPr>
          <w:rFonts w:ascii="Times New Roman" w:hAnsi="Times New Roman"/>
          <w:sz w:val="24"/>
          <w:szCs w:val="24"/>
        </w:rPr>
        <w:t>&lt;…&gt;.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6687A4D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254F7CA0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673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peracije je 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756CC9C8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673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446D61A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Dodjeljuju se bespovratna 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31150E4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C5D52C2" w:rsidR="00DF6F2B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AC07A37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86733C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67B8C93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6733C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70B74D5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6733C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2A76B14B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Trajnost </w:t>
      </w:r>
      <w:r w:rsidR="002F05B3">
        <w:rPr>
          <w:rFonts w:ascii="Times New Roman" w:hAnsi="Times New Roman"/>
          <w:i/>
          <w:sz w:val="24"/>
          <w:szCs w:val="24"/>
        </w:rPr>
        <w:t>O</w:t>
      </w:r>
      <w:r w:rsidR="002D1E32">
        <w:rPr>
          <w:rFonts w:ascii="Times New Roman" w:hAnsi="Times New Roman"/>
          <w:i/>
          <w:sz w:val="24"/>
          <w:szCs w:val="24"/>
        </w:rPr>
        <w:t>peracije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DE107D2" w:rsidR="00A64959" w:rsidRDefault="00AF7D03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>
        <w:rPr>
          <w:rFonts w:ascii="Times New Roman" w:hAnsi="Times New Roman"/>
          <w:sz w:val="24"/>
          <w:szCs w:val="24"/>
        </w:rPr>
        <w:t xml:space="preserve">u pogledu zahtjeva trajnosti i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0A6795">
        <w:rPr>
          <w:rFonts w:ascii="Times New Roman" w:hAnsi="Times New Roman"/>
          <w:i/>
          <w:sz w:val="24"/>
          <w:szCs w:val="24"/>
        </w:rPr>
        <w:t>, ovisno o uvjetima poziva na dodjelu bespovratnih sreds</w:t>
      </w:r>
      <w:r w:rsidR="000A6795" w:rsidRPr="002F05B3">
        <w:rPr>
          <w:rFonts w:ascii="Times New Roman" w:hAnsi="Times New Roman"/>
          <w:i/>
          <w:sz w:val="24"/>
          <w:szCs w:val="24"/>
        </w:rPr>
        <w:t>tava</w:t>
      </w:r>
      <w:r w:rsidR="00A64959" w:rsidRPr="002F05B3">
        <w:rPr>
          <w:rFonts w:ascii="Times New Roman" w:hAnsi="Times New Roman"/>
          <w:i/>
          <w:sz w:val="24"/>
          <w:szCs w:val="24"/>
        </w:rPr>
        <w:t>&gt;</w:t>
      </w:r>
      <w:r w:rsidR="00355DD6" w:rsidRPr="002F05B3">
        <w:rPr>
          <w:rFonts w:ascii="Times New Roman" w:hAnsi="Times New Roman"/>
          <w:i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761C0B8F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1253FF6C" w14:textId="0AA5DA1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</w:t>
      </w:r>
      <w:r w:rsidR="007B554D">
        <w:rPr>
          <w:rFonts w:ascii="Times New Roman" w:hAnsi="Times New Roman"/>
          <w:i/>
          <w:sz w:val="24"/>
          <w:szCs w:val="24"/>
        </w:rPr>
        <w:t xml:space="preserve">pravilima poziva na dodjelu bespovratnih financijskih sredstava i rezultatima provjere </w:t>
      </w:r>
      <w:r w:rsidRPr="00020E6F">
        <w:rPr>
          <w:rFonts w:ascii="Times New Roman" w:hAnsi="Times New Roman"/>
          <w:i/>
          <w:sz w:val="24"/>
          <w:szCs w:val="24"/>
        </w:rPr>
        <w:t xml:space="preserve">prihvatljivosti </w:t>
      </w:r>
      <w:r w:rsidR="007B554D">
        <w:rPr>
          <w:rFonts w:ascii="Times New Roman" w:hAnsi="Times New Roman"/>
          <w:i/>
          <w:sz w:val="24"/>
          <w:szCs w:val="24"/>
        </w:rPr>
        <w:t>troškova Operacije</w:t>
      </w:r>
      <w:r w:rsidRPr="00020E6F">
        <w:rPr>
          <w:rFonts w:ascii="Times New Roman" w:hAnsi="Times New Roman"/>
          <w:i/>
          <w:sz w:val="24"/>
          <w:szCs w:val="24"/>
        </w:rPr>
        <w:t xml:space="preserve">, koje stavke </w:t>
      </w:r>
      <w:r w:rsidR="001D4D97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i/>
          <w:sz w:val="24"/>
          <w:szCs w:val="24"/>
        </w:rPr>
        <w:t xml:space="preserve"> se smatraju neprihvatljivima </w:t>
      </w:r>
      <w:r w:rsidR="00367363">
        <w:rPr>
          <w:rFonts w:ascii="Times New Roman" w:hAnsi="Times New Roman"/>
          <w:i/>
          <w:sz w:val="24"/>
          <w:szCs w:val="24"/>
        </w:rPr>
        <w:t xml:space="preserve">i </w:t>
      </w:r>
      <w:r w:rsidRPr="00020E6F">
        <w:rPr>
          <w:rFonts w:ascii="Times New Roman" w:hAnsi="Times New Roman"/>
          <w:i/>
          <w:sz w:val="24"/>
          <w:szCs w:val="24"/>
        </w:rPr>
        <w:t xml:space="preserve">koje aktivnosti se ne financiraju iz prihvatljivih </w:t>
      </w:r>
      <w:r w:rsidR="007B554D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02F023A1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i/>
          <w:sz w:val="24"/>
          <w:szCs w:val="24"/>
        </w:rPr>
        <w:t>&lt;Neobavezno&gt;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6BAF7D" w14:textId="77777777" w:rsidR="001828A0" w:rsidRDefault="001828A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380B310D" w:rsidR="00A64959" w:rsidRPr="00355DD6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5A41F5F" w:rsidR="00A64959" w:rsidRPr="00355DD6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3B8EB2E4" w:rsidR="00D025FE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53614A41" w:rsidR="00A64959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17798DE7" w:rsidR="00355DD6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42009FFF" w:rsidR="00A64959" w:rsidRPr="00F32EDD" w:rsidRDefault="007B554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>
        <w:rPr>
          <w:rFonts w:ascii="Times New Roman" w:hAnsi="Times New Roman"/>
          <w:sz w:val="24"/>
          <w:szCs w:val="24"/>
        </w:rPr>
        <w:t>Operacije</w:t>
      </w:r>
      <w:r w:rsidR="00F13EF3" w:rsidRPr="00020E6F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peraciju</w:t>
      </w:r>
      <w:r w:rsidR="00F13EF3" w:rsidRPr="00020E6F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FCBDAD3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9346E6A" w:rsidR="00A64959" w:rsidRPr="00355DD6" w:rsidRDefault="007B554D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 utvrđene ključne </w:t>
      </w:r>
      <w:r w:rsidR="00A64959" w:rsidRPr="002D1E32">
        <w:rPr>
          <w:rFonts w:ascii="Times New Roman" w:hAnsi="Times New Roman"/>
          <w:i/>
          <w:sz w:val="24"/>
          <w:szCs w:val="24"/>
        </w:rPr>
        <w:t xml:space="preserve">točke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7E7481E" w:rsidR="00A64959" w:rsidRPr="00355DD6" w:rsidRDefault="007B554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2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2568C9D" w:rsidR="00A64959" w:rsidRDefault="007B554D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3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824B6D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F14726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7869760" w:rsidR="00A64959" w:rsidRPr="00020E6F" w:rsidRDefault="00F574E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038DF76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>Članak 1</w:t>
      </w:r>
      <w:r w:rsidR="009F31A3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7D902D3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</w:t>
      </w:r>
      <w:r w:rsidR="009F31A3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2AE3EBF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</w:t>
      </w:r>
      <w:r w:rsidR="009F31A3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financirane iz </w:t>
      </w:r>
      <w:r w:rsidR="009F31A3">
        <w:rPr>
          <w:rFonts w:ascii="Times New Roman" w:hAnsi="Times New Roman"/>
          <w:sz w:val="24"/>
          <w:szCs w:val="24"/>
        </w:rPr>
        <w:t>Fonda solidarnosti</w:t>
      </w:r>
      <w:r w:rsidR="00A56343">
        <w:rPr>
          <w:rFonts w:ascii="Times New Roman" w:hAnsi="Times New Roman"/>
          <w:sz w:val="24"/>
          <w:szCs w:val="24"/>
        </w:rPr>
        <w:t xml:space="preserve"> E</w:t>
      </w:r>
      <w:r w:rsidR="004144F2">
        <w:rPr>
          <w:rFonts w:ascii="Times New Roman" w:hAnsi="Times New Roman"/>
          <w:sz w:val="24"/>
          <w:szCs w:val="24"/>
        </w:rPr>
        <w:t>uropske unije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>o provedbi postupaka nabava za neobveznike</w:t>
      </w:r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04E02C0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Izvješće nakon provedbe </w:t>
      </w:r>
      <w:r w:rsidR="006478D8">
        <w:rPr>
          <w:rFonts w:ascii="Times New Roman" w:hAnsi="Times New Roman"/>
          <w:sz w:val="24"/>
          <w:szCs w:val="24"/>
        </w:rPr>
        <w:t>O</w:t>
      </w:r>
      <w:r w:rsidR="009F31A3">
        <w:rPr>
          <w:rFonts w:ascii="Times New Roman" w:hAnsi="Times New Roman"/>
          <w:sz w:val="24"/>
          <w:szCs w:val="24"/>
        </w:rPr>
        <w:t>peracije</w:t>
      </w:r>
    </w:p>
    <w:p w14:paraId="14F105A7" w14:textId="65F948EB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F16012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57E1043B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</w:t>
      </w:r>
      <w:r w:rsidR="00F16012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EC07BAC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E77C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84D0" w14:textId="77777777" w:rsidR="0096024A" w:rsidRDefault="0096024A" w:rsidP="00CE785D">
      <w:pPr>
        <w:spacing w:after="0" w:line="240" w:lineRule="auto"/>
      </w:pPr>
      <w:r>
        <w:separator/>
      </w:r>
    </w:p>
  </w:endnote>
  <w:endnote w:type="continuationSeparator" w:id="0">
    <w:p w14:paraId="339105DE" w14:textId="77777777" w:rsidR="0096024A" w:rsidRDefault="0096024A" w:rsidP="00CE785D">
      <w:pPr>
        <w:spacing w:after="0" w:line="240" w:lineRule="auto"/>
      </w:pPr>
      <w:r>
        <w:continuationSeparator/>
      </w:r>
    </w:p>
  </w:endnote>
  <w:endnote w:type="continuationNotice" w:id="1">
    <w:p w14:paraId="1C6C59E0" w14:textId="77777777" w:rsidR="0096024A" w:rsidRDefault="00960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130162"/>
      <w:docPartObj>
        <w:docPartGallery w:val="Page Numbers (Bottom of Page)"/>
        <w:docPartUnique/>
      </w:docPartObj>
    </w:sdtPr>
    <w:sdtEndPr/>
    <w:sdtContent>
      <w:sdt>
        <w:sdtPr>
          <w:id w:val="1460139723"/>
          <w:docPartObj>
            <w:docPartGallery w:val="Page Numbers (Top of Page)"/>
            <w:docPartUnique/>
          </w:docPartObj>
        </w:sdtPr>
        <w:sdtEndPr/>
        <w:sdtContent>
          <w:p w14:paraId="0D97E575" w14:textId="35ECBC85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503D5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503D5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431A" w14:textId="77777777" w:rsidR="0096024A" w:rsidRDefault="0096024A" w:rsidP="00CE785D">
      <w:pPr>
        <w:spacing w:after="0" w:line="240" w:lineRule="auto"/>
      </w:pPr>
      <w:r>
        <w:separator/>
      </w:r>
    </w:p>
  </w:footnote>
  <w:footnote w:type="continuationSeparator" w:id="0">
    <w:p w14:paraId="7DFDFE72" w14:textId="77777777" w:rsidR="0096024A" w:rsidRDefault="0096024A" w:rsidP="00CE785D">
      <w:pPr>
        <w:spacing w:after="0" w:line="240" w:lineRule="auto"/>
      </w:pPr>
      <w:r>
        <w:continuationSeparator/>
      </w:r>
    </w:p>
  </w:footnote>
  <w:footnote w:type="continuationNotice" w:id="1">
    <w:p w14:paraId="5DA71F37" w14:textId="77777777" w:rsidR="0096024A" w:rsidRDefault="00960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63DF" w14:textId="2C978DFE" w:rsidR="00C455E7" w:rsidRDefault="002B2404">
    <w:pPr>
      <w:pStyle w:val="Zaglavlj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226AB" w14:textId="3744053E" w:rsidR="00FD3D33" w:rsidRPr="00FC7D26" w:rsidRDefault="00FD3D33" w:rsidP="00FD3D33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727CAC3F" wp14:editId="33E8D0EB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3A4A9" wp14:editId="71F0A056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84E389" w14:textId="77777777" w:rsidR="00FD3D33" w:rsidRPr="002D7FC6" w:rsidRDefault="00FD3D33" w:rsidP="00FD3D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119C833" w14:textId="77777777" w:rsidR="00FD3D33" w:rsidRPr="002D7FC6" w:rsidRDefault="00FD3D33" w:rsidP="00FD3D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3A4A9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ZmvCAAAA2wAAAA8AAABkcnMvZG93bnJldi54bWxET01rwkAQvQv9D8sUvJlN1YpEV7FCoHhq&#10;tT14G7JjkjY7G3bXJPXXdwsFb/N4n7PeDqYRHTlfW1bwlKQgiAuray4VfJzyyRKED8gaG8uk4Ic8&#10;bDcPozVm2vb8Tt0xlCKGsM9QQRVCm0npi4oM+sS2xJG7WGcwROhKqR32Mdw0cpqmC2mw5thQYUv7&#10;iorv49UoMP2zznF27t7k16fL9e52eNnflBo/DrsViEBDuIv/3a86zp/D3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CGZrwgAAANsAAAAPAAAAAAAAAAAAAAAAAJ8C&#10;AABkcnMvZG93bnJldi54bWxQSwUGAAAAAAQABAD3AAAAjgMAAAAA&#10;">
                <v:imagedata r:id="rId3" o:title=""/>
                <v:path arrowok="t"/>
              </v:shape>
              <v:rect id="Pravokutnik 16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<v:textbox>
                  <w:txbxContent>
                    <w:p w14:paraId="1C84E389" w14:textId="77777777" w:rsidR="00FD3D33" w:rsidRPr="002D7FC6" w:rsidRDefault="00FD3D33" w:rsidP="00FD3D3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119C833" w14:textId="77777777" w:rsidR="00FD3D33" w:rsidRPr="002D7FC6" w:rsidRDefault="00FD3D33" w:rsidP="00FD3D3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color w:val="EE0000"/>
        <w:kern w:val="24"/>
        <w:sz w:val="16"/>
        <w:szCs w:val="16"/>
      </w:rPr>
      <w:tab/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4A32354D" w14:textId="4789FB0F" w:rsidR="00FD3D33" w:rsidRPr="00421434" w:rsidRDefault="00FD3D33" w:rsidP="00FD3D33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b/>
        <w:color w:val="EE0000"/>
        <w:kern w:val="24"/>
        <w:sz w:val="16"/>
        <w:szCs w:val="16"/>
      </w:rPr>
      <w:tab/>
    </w:r>
    <w:r w:rsidRPr="00421434">
      <w:rPr>
        <w:b/>
        <w:color w:val="EE0000"/>
        <w:kern w:val="24"/>
        <w:sz w:val="16"/>
        <w:szCs w:val="16"/>
      </w:rPr>
      <w:t>MINISTARSTVO ZDRAVSTVA</w:t>
    </w:r>
  </w:p>
  <w:p w14:paraId="03C04CE9" w14:textId="38ACD36B" w:rsidR="005E77C4" w:rsidRDefault="00FD3D33" w:rsidP="00FD3D33">
    <w:pPr>
      <w:pStyle w:val="Zaglavlje"/>
    </w:pPr>
    <w:r>
      <w:tab/>
    </w:r>
    <w:r w:rsidR="005E77C4">
      <w:tab/>
    </w:r>
    <w:r w:rsidR="005E77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15A92"/>
    <w:rsid w:val="00020E6F"/>
    <w:rsid w:val="00023778"/>
    <w:rsid w:val="000249C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8A0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3456"/>
    <w:rsid w:val="002A746F"/>
    <w:rsid w:val="002A7EE5"/>
    <w:rsid w:val="002B145E"/>
    <w:rsid w:val="002B2404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34EF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97C6C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3089"/>
    <w:rsid w:val="005340FE"/>
    <w:rsid w:val="00536BD4"/>
    <w:rsid w:val="005420EC"/>
    <w:rsid w:val="005461B6"/>
    <w:rsid w:val="00547DFF"/>
    <w:rsid w:val="0055611A"/>
    <w:rsid w:val="0056382D"/>
    <w:rsid w:val="0057491A"/>
    <w:rsid w:val="00585493"/>
    <w:rsid w:val="00590CC8"/>
    <w:rsid w:val="005911DB"/>
    <w:rsid w:val="00593BF9"/>
    <w:rsid w:val="005A3642"/>
    <w:rsid w:val="005A4E9C"/>
    <w:rsid w:val="005B624A"/>
    <w:rsid w:val="005D5E1B"/>
    <w:rsid w:val="005D79A5"/>
    <w:rsid w:val="005E638A"/>
    <w:rsid w:val="005E77C4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487D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0A1"/>
    <w:rsid w:val="006E1B83"/>
    <w:rsid w:val="006E2C76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75E0"/>
    <w:rsid w:val="00743268"/>
    <w:rsid w:val="0074423D"/>
    <w:rsid w:val="0074554D"/>
    <w:rsid w:val="007478F0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1E90"/>
    <w:rsid w:val="007B554D"/>
    <w:rsid w:val="007B5E5C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3C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2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51698"/>
    <w:rsid w:val="00B54045"/>
    <w:rsid w:val="00B54741"/>
    <w:rsid w:val="00B56654"/>
    <w:rsid w:val="00B606AA"/>
    <w:rsid w:val="00B61BBE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7396"/>
    <w:rsid w:val="00BF0B92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6C6"/>
    <w:rsid w:val="00D155AC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74045"/>
    <w:rsid w:val="00D74613"/>
    <w:rsid w:val="00D814F2"/>
    <w:rsid w:val="00D82F96"/>
    <w:rsid w:val="00D8375B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53D6"/>
    <w:rsid w:val="00E26AB4"/>
    <w:rsid w:val="00E3408A"/>
    <w:rsid w:val="00E366A0"/>
    <w:rsid w:val="00E43782"/>
    <w:rsid w:val="00E4744C"/>
    <w:rsid w:val="00E479CA"/>
    <w:rsid w:val="00E503D5"/>
    <w:rsid w:val="00E5116B"/>
    <w:rsid w:val="00E57C6B"/>
    <w:rsid w:val="00E64BEB"/>
    <w:rsid w:val="00E7395A"/>
    <w:rsid w:val="00E76838"/>
    <w:rsid w:val="00E80855"/>
    <w:rsid w:val="00E80D87"/>
    <w:rsid w:val="00E90117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D3D33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styleId="Sadraj2">
    <w:name w:val="toc 2"/>
    <w:basedOn w:val="Normal"/>
    <w:autoRedefine/>
    <w:uiPriority w:val="39"/>
    <w:unhideWhenUsed/>
    <w:locked/>
    <w:rsid w:val="00FD3D33"/>
    <w:pPr>
      <w:spacing w:after="100"/>
      <w:ind w:left="720"/>
      <w:jc w:val="both"/>
    </w:pPr>
    <w:rPr>
      <w:rFonts w:ascii="Arial" w:hAnsi="Arial" w:cs="Arial"/>
      <w:b/>
      <w:bCs/>
      <w:lang w:eastAsia="hr-HR"/>
    </w:rPr>
  </w:style>
  <w:style w:type="paragraph" w:styleId="StandardWeb">
    <w:name w:val="Normal (Web)"/>
    <w:basedOn w:val="Normal"/>
    <w:uiPriority w:val="99"/>
    <w:rsid w:val="00FD3D33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30A37-A337-4D7A-9DCE-65706453E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08498-14A3-4DD6-94CD-686A45F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2021-01-24T23:15:00Z</dcterms:created>
  <dcterms:modified xsi:type="dcterms:W3CDTF">2021-01-26T09:07:00Z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