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F" w:rsidRPr="00FC05C6" w:rsidRDefault="003C77CF" w:rsidP="003C7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5C6">
        <w:rPr>
          <w:rFonts w:ascii="Times New Roman" w:eastAsia="Times New Roman" w:hAnsi="Times New Roman" w:cs="Times New Roman"/>
          <w:b/>
          <w:sz w:val="24"/>
          <w:szCs w:val="24"/>
        </w:rPr>
        <w:t>NACRT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Na temelju članka 99., 100. i 101. Zakona o zdravstvenoj zaštiti („Narodne novine“ broj 150/08, 71/10, 139/10/, 22/11, 84/11, 12/12, 35/12, 70/12, 82/13, 22/14 i 154/14), članka 4., 8. i 40. Zakona o zaštiti pučanstva od zaraznih bolesti, (“Narodne novine” broj 79/07, 113/08 i 43/09), Pravilnika o načinu provođenja /imunizacije,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seroprofilakse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kemoprofilakse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protiv zaraznih bolesti te osobama koje se podvrgavaju toj obvezi (“Narodne novine” broj 103/13) te dostavljenog prijedloga Hrvatskog zavoda za javno zdravstvo, ministar zdravlja donosi </w:t>
      </w:r>
    </w:p>
    <w:p w:rsidR="003C77CF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C05C6" w:rsidRDefault="003C77CF" w:rsidP="00FC0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5C6">
        <w:rPr>
          <w:rFonts w:ascii="Times New Roman" w:hAnsi="Times New Roman" w:cs="Times New Roman"/>
          <w:b/>
          <w:sz w:val="32"/>
          <w:szCs w:val="32"/>
        </w:rPr>
        <w:t>IZMJENE I DOPUNE TROGODIŠNJEG PROGRAMA IMUNIZACIJE, SEROPROFILAKSE I KEMOPROFILAKSE ZA POSEBNE SKUPINE STANOVNIŠTVA I POJEDINCE POD POVEĆANIM RIZIKOM OD: TUBERKULOZE, HEPATITISA A I B, BJESNOĆE, ŽUTE GROZNICE, KOLERE, TRBUŠNOG TIFUSA, TETANUSA, MALARIJE, STREPTOKOKNE BOLESTI, HAEMOPHILUS INFLUENZAE – INVAZIVNE BOLESTI, MENINGOKOKNE BOLESTI, HPV INFEKCIJE U  2016-2018. GODINI</w:t>
      </w:r>
    </w:p>
    <w:p w:rsidR="003C77CF" w:rsidRPr="00FC05C6" w:rsidRDefault="003C77CF" w:rsidP="00FC05C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hAnsi="Times New Roman" w:cs="Times New Roman"/>
          <w:b/>
          <w:sz w:val="24"/>
          <w:szCs w:val="24"/>
        </w:rPr>
        <w:t>I.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U Trogodišnjem programu imunizacije,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seroprofilakse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kemoprofilakse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haemophilus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influenzae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– invazivne bolesti,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meningokokne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bolesti, HPV infekcije u 2016-2018. godini, u točki 1.</w:t>
      </w:r>
      <w:r w:rsidRPr="00FC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Imunizacija protiv tuberkuloze, iza stavka 3. dodaje se novi stavak 4. koji glasi: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„Ako se tijekom trogodišnjeg razdoblja ukine univerzalno cijepljenje novorođenčadi, cijepljenje rizičnih skupina bit će regulirano ovim Programom.“</w:t>
      </w: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FC05C6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C05C6">
        <w:rPr>
          <w:rFonts w:ascii="Times New Roman" w:hAnsi="Times New Roman" w:cs="Times New Roman"/>
          <w:b/>
          <w:sz w:val="24"/>
          <w:szCs w:val="24"/>
        </w:rPr>
        <w:t>II.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>U točki 2. Imunizacija protiv hepatitisa, u stavku 2. mijenja se podstavak 4. i glasi: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5C6" w:rsidDel="00181AD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„4. </w:t>
      </w:r>
      <w:r w:rsidRPr="00FC05C6">
        <w:rPr>
          <w:rFonts w:ascii="Times New Roman" w:eastAsia="Times New Roman" w:hAnsi="Times New Roman" w:cs="Times New Roman"/>
          <w:sz w:val="24"/>
          <w:szCs w:val="24"/>
        </w:rPr>
        <w:t>zaposlenici pravnih i fizičkih osoba koje pružaju usluge smještaja osobama s mentalnim i intelektualnim oštećenjima”.</w:t>
      </w: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FC05C6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C05C6">
        <w:rPr>
          <w:rFonts w:ascii="Times New Roman" w:hAnsi="Times New Roman" w:cs="Times New Roman"/>
          <w:b/>
          <w:sz w:val="24"/>
          <w:szCs w:val="24"/>
        </w:rPr>
        <w:t>III.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Točka 7. Neobavezno preporučljivo cijepljenje protiv HPV-a, mijenja se i glasi: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„Cijepljenje protiv HPV infekcije djevojčica i djevojaka, dječaka i mladića preporučljivo je radi smanjenja rizika od HPV infekcije i razvoja karcinoma. Cijepljenje je besplatno za djevojke i mladiće u prvom razredu gimnazije/srednje škole, te za djevojke i mladiće te dobi neovisno o tome pohađaju li gimnaziju/srednju školu. Ovisno o odazivima na cijepljenje, </w:t>
      </w:r>
      <w:r w:rsidRPr="00FC05C6">
        <w:rPr>
          <w:rFonts w:ascii="Times New Roman" w:eastAsia="MS Mincho" w:hAnsi="Times New Roman" w:cs="Times New Roman"/>
          <w:sz w:val="24"/>
          <w:szCs w:val="24"/>
        </w:rPr>
        <w:lastRenderedPageBreak/>
        <w:t>postoji mogućnost proširenja dobnih skupina za besplatno cijepljenje djevojaka, što će biti definirano provedbenim godišnjim Programima i/ili dopunama programa.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Cijepljenje ne uklanja rizik, već ga smanjuje, tako da preporuke o preventivnim ginekološkim pregledima jednako vrijede za cijepljene i necijepljene djevojke i žene.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C9B">
        <w:rPr>
          <w:rFonts w:ascii="Times New Roman" w:eastAsia="MS Mincho" w:hAnsi="Times New Roman" w:cs="Times New Roman"/>
          <w:i/>
          <w:sz w:val="24"/>
          <w:szCs w:val="24"/>
        </w:rPr>
        <w:t>Ovo cjepivo potrebno je centralno nabaviti na teret HZZO-a prema procjeni potrebnih količina, te distribuirati zavodima za javno zdravstvo putem centralnog distributera.</w:t>
      </w:r>
      <w:r w:rsidRPr="00FC05C6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FC05C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hAnsi="Times New Roman" w:cs="Times New Roman"/>
          <w:b/>
          <w:sz w:val="24"/>
          <w:szCs w:val="24"/>
        </w:rPr>
        <w:t>IV.</w:t>
      </w:r>
    </w:p>
    <w:p w:rsid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>U poglavlju PROVEDBA IMUNIZACIJE, SEROPROFILAKSE I KEMOPROFILAKSE, Podnaslov Distribucija, pod brojem 1. iza riječi „Središnji distributer“ dodaju se riječi „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Medoka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d.o.o.“.</w:t>
      </w: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FC05C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hAnsi="Times New Roman" w:cs="Times New Roman"/>
          <w:b/>
          <w:sz w:val="24"/>
          <w:szCs w:val="24"/>
        </w:rPr>
        <w:t>V.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>U Tablici Procjena godišnjih potreba cjepiva tijekom trogodišnjeg razdoblja 2016-2018., mijenja se količina HPV cjepiva te se broj doza: “15.000“  zamjenjuje brojem: „28.000“ kako slijedi:</w:t>
      </w:r>
    </w:p>
    <w:p w:rsidR="00FC05C6" w:rsidRPr="00FC05C6" w:rsidRDefault="00FC05C6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AA7C9B">
      <w:pPr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hAnsi="Times New Roman" w:cs="Times New Roman"/>
          <w:b/>
          <w:sz w:val="24"/>
          <w:szCs w:val="24"/>
        </w:rPr>
        <w:t>Procjena godišnjih potreba cjepiva tijekom trogodišnjeg razdoblja 2016-2018.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463"/>
      </w:tblGrid>
      <w:tr w:rsidR="003C77CF" w:rsidRPr="00FC05C6" w:rsidTr="000025E5">
        <w:trPr>
          <w:trHeight w:val="1173"/>
        </w:trPr>
        <w:tc>
          <w:tcPr>
            <w:tcW w:w="5000" w:type="pct"/>
            <w:gridSpan w:val="2"/>
            <w:vAlign w:val="center"/>
          </w:tcPr>
          <w:p w:rsidR="003C77CF" w:rsidRPr="00AA7C9B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Cjepiva i </w:t>
            </w:r>
            <w:proofErr w:type="spellStart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imunoglobulini</w:t>
            </w:r>
            <w:proofErr w:type="spellEnd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koje treba nabaviti za 2016. godinu</w:t>
            </w:r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na temelju Programa obvezne imunizacije, </w:t>
            </w:r>
            <w:proofErr w:type="spellStart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seroprofilakse</w:t>
            </w:r>
            <w:proofErr w:type="spellEnd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kemoprofilakse</w:t>
            </w:r>
            <w:proofErr w:type="spellEnd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za posebne skupine stanovništva  i pojedince pod povećanim rizikom od: tuberkuloze, hepatitisa A i B, bjesnoće, žute groznice, kolere, trbušnog tifusa, tetanusa, malarije, streptokokne bolesti, </w:t>
            </w:r>
            <w:proofErr w:type="spellStart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haemophilus</w:t>
            </w:r>
            <w:proofErr w:type="spellEnd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influenzae</w:t>
            </w:r>
            <w:proofErr w:type="spellEnd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- invazivne bolesti, </w:t>
            </w:r>
            <w:proofErr w:type="spellStart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meningokokne</w:t>
            </w:r>
            <w:proofErr w:type="spellEnd"/>
            <w:r w:rsidRPr="00AA7C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bolesti, HPV infekcije te prema drugim medicinskim indikacijama</w:t>
            </w:r>
          </w:p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77CF" w:rsidRPr="00FC05C6" w:rsidTr="000025E5">
        <w:trPr>
          <w:trHeight w:val="211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Cjepivo</w:t>
            </w:r>
          </w:p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Količina</w:t>
            </w:r>
          </w:p>
        </w:tc>
      </w:tr>
      <w:tr w:rsidR="003C77CF" w:rsidRPr="00FC05C6" w:rsidTr="000025E5">
        <w:trPr>
          <w:trHeight w:val="704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Gripa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Odredit će se naknadno na temelju potrošnje</w:t>
            </w:r>
          </w:p>
        </w:tc>
      </w:tr>
      <w:tr w:rsidR="003C77CF" w:rsidRPr="00FC05C6" w:rsidTr="000025E5">
        <w:trPr>
          <w:trHeight w:val="211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Hepatitis B cjepivo pro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adultis</w:t>
            </w:r>
            <w:proofErr w:type="spellEnd"/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12 000 doza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Hepatitis B cjepivo pro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infantis</w:t>
            </w:r>
            <w:proofErr w:type="spellEnd"/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5 000 doza</w:t>
            </w:r>
          </w:p>
        </w:tc>
      </w:tr>
      <w:tr w:rsidR="003C77CF" w:rsidRPr="00FC05C6" w:rsidTr="000025E5">
        <w:trPr>
          <w:trHeight w:val="211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Bjesnoća (pileći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fibr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8 000 doza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Bjesnoća (HDC)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400 doza</w:t>
            </w:r>
          </w:p>
        </w:tc>
      </w:tr>
      <w:tr w:rsidR="003C77CF" w:rsidRPr="00FC05C6" w:rsidTr="000025E5">
        <w:trPr>
          <w:trHeight w:val="469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Cjepivo protiv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pneumokokne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bolesti , konjugirano za cijepljenje prema medicinskim indikacijama*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10 000 doza **</w:t>
            </w:r>
          </w:p>
        </w:tc>
      </w:tr>
      <w:tr w:rsidR="003C77CF" w:rsidRPr="00FC05C6" w:rsidTr="000025E5">
        <w:trPr>
          <w:trHeight w:val="469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Cjepivo protiv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pneumokokne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bolesti (polisaharidno) za cijepljenje prema medicinskim indikacijama*** 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5 000 doza</w:t>
            </w:r>
          </w:p>
        </w:tc>
      </w:tr>
      <w:tr w:rsidR="003C77CF" w:rsidRPr="00FC05C6" w:rsidTr="000025E5">
        <w:trPr>
          <w:trHeight w:val="211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Cjepivo protiv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Rota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virusa za rizične skupine****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2 800 doza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Cjepivo protiv humanog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papilomavirusa</w:t>
            </w:r>
            <w:proofErr w:type="spellEnd"/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28 000 doza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Trbušni tifus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100 doza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Hiperimuni gamaglobulini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77CF" w:rsidRPr="00FC05C6" w:rsidTr="000025E5">
        <w:trPr>
          <w:trHeight w:val="78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Palivizumab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1640 bočica od 100 mg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Humani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antirabični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150 000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i.j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3C77CF" w:rsidRPr="00FC05C6" w:rsidTr="000025E5">
        <w:trPr>
          <w:trHeight w:val="235"/>
        </w:trPr>
        <w:tc>
          <w:tcPr>
            <w:tcW w:w="3674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Humani hepatitis B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Ig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Imunoglobulin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Anti-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HBs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ljudski)</w:t>
            </w:r>
          </w:p>
        </w:tc>
        <w:tc>
          <w:tcPr>
            <w:tcW w:w="1326" w:type="pct"/>
          </w:tcPr>
          <w:p w:rsidR="003C77CF" w:rsidRPr="00FC05C6" w:rsidRDefault="003C77CF" w:rsidP="003C77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800 doza od 250 </w:t>
            </w:r>
            <w:proofErr w:type="spellStart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i.j</w:t>
            </w:r>
            <w:proofErr w:type="spellEnd"/>
            <w:r w:rsidRPr="00FC05C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  <w:vertAlign w:val="superscript"/>
        </w:rPr>
        <w:t>1</w:t>
      </w: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Potrebe za 2017. i 2018. godinu mogu se razlikovati od potreba za 2016 godinu, ovisno o odazivu  na cijepljenje tijekom prethodne godine.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„* za djecu od 2 mjeseca do 5 godina starosti i za odrasle osobe starije od 50 godina (za djecu od 2 mjeseca do pet godina: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splenektomirani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, prirođene srčane greške, kronične metaboličke bolesti uključujući i dijabetes,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imunodeficijencije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, zloćudne bolesti, pri kirurškim zahvatima -ugradnja umjetne pužnice i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ventrikulo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peritonejskog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odvoda, te teške kronične bolesti pluća, bubrega i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jetre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; za osobe starije od 50 godina: kronične metaboličke bolesti uključujući i dijabetes,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imunodeficijencije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, zloćudne bolesti, te teške kronične bolesti pluća, bubrega i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jetre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), te za sve osobe starije od dva mjeseca, koje su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splenektomirane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ili su podvrgnute transplantaciji koštane srži radi sprečavanja invazivne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pneumokokne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bolesti. Cijepljenje djece koja nemaju medicinsku indikaciju, a upisuju se u jaslice, je preporučljivo, ali HZZO ne snosi trošak.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 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** godišnja potreba od 10 000 doza je zbog količina potrebnih za cijepljenje djece do pet godina starosti (5 000 doza) i osoba starijih od 50 godina te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splenektomiranih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i osoba podvrgnutih transplantaciji koštane srži neovisno o dobi (5 000 doza).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*** 1. Nepokretni štićenici sa smještajem u stacionarnom dijelu umirovljeničkih domova;  2. osobe s funkcionalnom ili anatomskom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asplenijom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; 3. bolesnici sa srpastom anemijom; 4. bolesnici sa oštećenjima koja dovode do istjecanja cerebrospinalne tekućine; 5. osobe s ugrađenom  pužnicom; 6. osobe s HIV-infekcijom; 6. osobe s inzulin-ovisnim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diabetesom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koa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kao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komorbiditet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imaju i kroničnu opstruktivnu bolest pluća.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**** za prevenciju teških oblika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rotavirusne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bolesti kod novorođenčadi i dojenčadi za koju su zbog njihova zdravstvenog stanja neminovne učestale i dugotrajne hospitalizacije: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- Nedonoščad rođena prije 33 tjedna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gestacijske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dobi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>- Novorođenčad s prirođenim srčanim manama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>- Novorođenčad s prirođenim bolestima metabolizma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- Dojenčad s kroničnim bolestima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jetre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i bubrega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>- Dojenčad s teškim oštećenjima CNS-a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***** za prevenciju teške bolesti donjeg dišnog sustava koja zahtijeva hospitalizaciju, a prouzrokovana je infekcijom respiracijskim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sincicijskim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virusom (RSV) kod nedonoščadi u dobi manjoj od 32 tjedna ako su mlađa od 6 mjeseci na početku RSV sezone, u djece mlađe od 2 godine s kroničnom plućnom bolešću koja su liječena u bolničkoj ustanovi kisikom/lijekovima tijekom 6 mjeseci prije početka RSV sezone, u djece ispod prve godine života koje imaju prirođene srčane greške s velikim L-D protokom uz pridruženu plućnu hipertenziju, te u djece ispod druge godine života koja imaju usprkos započetoj kirurškoj terapiji </w:t>
      </w:r>
      <w:proofErr w:type="spellStart"/>
      <w:r w:rsidRPr="00FC05C6">
        <w:rPr>
          <w:rFonts w:ascii="Times New Roman" w:eastAsia="MS Mincho" w:hAnsi="Times New Roman" w:cs="Times New Roman"/>
          <w:sz w:val="24"/>
          <w:szCs w:val="24"/>
        </w:rPr>
        <w:t>perzistirajuću</w:t>
      </w:r>
      <w:proofErr w:type="spellEnd"/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plućnu hipertenziju ili miokarditis“.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MINISTAR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5C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prim. Siniša Varga, dr. med. dent.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5C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3C77CF" w:rsidRPr="00FC05C6" w:rsidRDefault="003C77CF" w:rsidP="003C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5C6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C7078A" w:rsidRPr="00FC05C6" w:rsidRDefault="003C77CF" w:rsidP="00FC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05C6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sectPr w:rsidR="00C7078A" w:rsidRPr="00FC05C6" w:rsidSect="00E8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F"/>
    <w:rsid w:val="003C77CF"/>
    <w:rsid w:val="00A3464F"/>
    <w:rsid w:val="00AA7C9B"/>
    <w:rsid w:val="00C7078A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77C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C77CF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C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77C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C77CF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C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4</cp:revision>
  <dcterms:created xsi:type="dcterms:W3CDTF">2015-11-26T09:24:00Z</dcterms:created>
  <dcterms:modified xsi:type="dcterms:W3CDTF">2015-11-26T09:26:00Z</dcterms:modified>
</cp:coreProperties>
</file>